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DA" w:rsidRPr="0060282A" w:rsidRDefault="005757DA" w:rsidP="00AC37D7">
      <w:pPr>
        <w:jc w:val="center"/>
        <w:rPr>
          <w:sz w:val="28"/>
          <w:szCs w:val="28"/>
        </w:rPr>
      </w:pPr>
      <w:bookmarkStart w:id="0" w:name="_GoBack"/>
      <w:bookmarkEnd w:id="0"/>
    </w:p>
    <w:p w:rsidR="00AC37D7" w:rsidRPr="0060282A" w:rsidRDefault="0060282A" w:rsidP="00AC37D7">
      <w:pPr>
        <w:shd w:val="clear" w:color="auto" w:fill="FFFFFF"/>
        <w:jc w:val="both"/>
        <w:rPr>
          <w:color w:val="000000"/>
          <w:sz w:val="28"/>
          <w:szCs w:val="28"/>
        </w:rPr>
      </w:pPr>
      <w:r w:rsidRPr="0060282A">
        <w:rPr>
          <w:color w:val="000000"/>
          <w:sz w:val="28"/>
          <w:szCs w:val="28"/>
        </w:rPr>
        <w:t xml:space="preserve">                    </w:t>
      </w:r>
      <w:proofErr w:type="gramStart"/>
      <w:r w:rsidR="00AC37D7" w:rsidRPr="0060282A">
        <w:rPr>
          <w:color w:val="000000"/>
          <w:sz w:val="28"/>
          <w:szCs w:val="28"/>
        </w:rPr>
        <w:t>Специальная выплата согласно Постановлению Правительства РФ</w:t>
      </w:r>
      <w:r w:rsidRPr="0060282A">
        <w:rPr>
          <w:color w:val="000000"/>
          <w:sz w:val="28"/>
          <w:szCs w:val="28"/>
        </w:rPr>
        <w:t xml:space="preserve"> </w:t>
      </w:r>
      <w:r w:rsidR="00AC37D7" w:rsidRPr="0060282A">
        <w:rPr>
          <w:color w:val="000000"/>
          <w:sz w:val="28"/>
          <w:szCs w:val="28"/>
        </w:rPr>
        <w:t>от 30.05.2020 № 797За период с 1 апреля по 30 июня 2020 г. органами Пенсионного фонда РФ будут осуществлены специальные выплаты следующим категориям граждан: работникам государственных и негосударственных организаций, принявшим на сопровождаемое проживание инвалидов и престарелых граждан из стационарных организаций социального обслуживания, стационарных отделений, созданных не в стационарных организациях социального обслуживания, взявшим на временное проживание</w:t>
      </w:r>
      <w:proofErr w:type="gramEnd"/>
      <w:r w:rsidR="00AC37D7" w:rsidRPr="0060282A">
        <w:rPr>
          <w:color w:val="000000"/>
          <w:sz w:val="28"/>
          <w:szCs w:val="28"/>
        </w:rPr>
        <w:t xml:space="preserve"> (в том числе под временную опеку) инвалидов, престарелых граждан, детей-сирот, детей, оставшихся без попечения родителей, из организаций социального обслуживания, организаций для детей-сирот и детей, оставшихся без попечения родителей; волонтерам и другим гражданам Российской Федерации, которые взяли на временное проживание (в том числе под временную опеку) инвалидов, престарелых граждан, детей-сирот, детей, оставшихся без попечения родителей, из организаций социального обслуживания, организаций для дете</w:t>
      </w:r>
      <w:proofErr w:type="gramStart"/>
      <w:r w:rsidR="00AC37D7" w:rsidRPr="0060282A">
        <w:rPr>
          <w:color w:val="000000"/>
          <w:sz w:val="28"/>
          <w:szCs w:val="28"/>
        </w:rPr>
        <w:t>й-</w:t>
      </w:r>
      <w:proofErr w:type="gramEnd"/>
      <w:r w:rsidR="00AC37D7" w:rsidRPr="0060282A">
        <w:rPr>
          <w:color w:val="000000"/>
          <w:sz w:val="28"/>
          <w:szCs w:val="28"/>
        </w:rPr>
        <w:t xml:space="preserve">  сирот и детей, оставшихся без попечения родителей. Размер выплаты составит 12130 рублей </w:t>
      </w:r>
      <w:proofErr w:type="gramStart"/>
      <w:r w:rsidR="00AC37D7" w:rsidRPr="0060282A">
        <w:rPr>
          <w:color w:val="000000"/>
          <w:sz w:val="28"/>
          <w:szCs w:val="28"/>
        </w:rPr>
        <w:t>за каждого принятого на временное проживание гражданина из указанных категорий за каждый месяц в период</w:t>
      </w:r>
      <w:proofErr w:type="gramEnd"/>
      <w:r w:rsidR="00AC37D7" w:rsidRPr="0060282A">
        <w:rPr>
          <w:color w:val="000000"/>
          <w:sz w:val="28"/>
          <w:szCs w:val="28"/>
        </w:rPr>
        <w:t xml:space="preserve"> с 1 апреля по 30 июня 2020 г., при условии, что период сопровождаемого проживания указанного гражданина у заявителя в течение одного месяца составляет не менее 7 календарных дней. Право на специальную выплату определяется на основании сведений, содержащихся в реестре заявителей, сформированном и утвержденном субъектом Российской Федерации за периоды: апрель-май, июнь 2020 года. Обратиться за назначением специальных выплат возможно независимо от места жительства лично или через представителя до 1 октября 2020 г. в территориальный орган ПФР, в МФЦ, а также направить заявление в электронной форме через ЕПГУ, при условии включения гражданина в вышеназванный реестр.</w:t>
      </w:r>
    </w:p>
    <w:p w:rsidR="00AC37D7" w:rsidRPr="0060282A" w:rsidRDefault="00AC37D7" w:rsidP="00AC37D7">
      <w:pPr>
        <w:jc w:val="both"/>
        <w:rPr>
          <w:sz w:val="28"/>
          <w:szCs w:val="28"/>
        </w:rPr>
      </w:pPr>
    </w:p>
    <w:sectPr w:rsidR="00AC37D7" w:rsidRPr="0060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D9"/>
    <w:rsid w:val="005757DA"/>
    <w:rsid w:val="005F52D9"/>
    <w:rsid w:val="0060282A"/>
    <w:rsid w:val="006E421F"/>
    <w:rsid w:val="00AC37D7"/>
    <w:rsid w:val="00D310CE"/>
    <w:rsid w:val="00F1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8D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8D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128D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F128D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28D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128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128D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F12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8D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8D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128D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F128D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28D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128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128D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F12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2020-06-11T06:48:00Z</dcterms:created>
  <dcterms:modified xsi:type="dcterms:W3CDTF">2020-07-07T01:09:00Z</dcterms:modified>
</cp:coreProperties>
</file>