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A5" w:rsidRPr="00B962A5" w:rsidRDefault="00B962A5" w:rsidP="00B962A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В целях смягчения мер административного принуждения вступивший в силу с 06.04.2022 Федеральный закон от 26.03.2022 № 70-ФЗ «О внесении изменений в Кодекс Российской Федерации об административных правонарушениях» (далее – Закон № 70-ФЗ) изменил порядок их применения, в том числе для отдельных категорий хозяйствующих субъектов и за правонарушения, выявленные в ходе государственного контроля (надзора) и муниципального контроля. </w:t>
      </w:r>
      <w:proofErr w:type="gramEnd"/>
    </w:p>
    <w:p w:rsidR="00B962A5" w:rsidRPr="00B962A5" w:rsidRDefault="00B962A5" w:rsidP="00B962A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2A5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Pr="00B962A5">
        <w:rPr>
          <w:rFonts w:ascii="Times New Roman" w:eastAsia="Times New Roman" w:hAnsi="Times New Roman" w:cs="Times New Roman"/>
          <w:b/>
          <w:sz w:val="28"/>
          <w:szCs w:val="28"/>
        </w:rPr>
        <w:t xml:space="preserve"> исключения из правила об одновременном привлечении к ответственности за одно правонарушение юридического лица и его работника</w:t>
      </w:r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. Частью 4 статьи 2.1 Кодекса Российской Федерации об административных правонарушениях (далее – </w:t>
      </w:r>
      <w:proofErr w:type="spellStart"/>
      <w:r w:rsidRPr="00B962A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 РФ) теперь это допускается, только если установлено, что оно не предприняло все предусмотренные законодательством меры для соблюдения соответствующих обязательных требований. В силу части 5 той же статьи не подлежат ответственности работники организации (либо ее единоличный исполнительный орган, имеющий статус юридического лица) при назначении ей штрафов согласно пунктам 3 или 5 части 1 статьи 3.5 </w:t>
      </w:r>
      <w:proofErr w:type="spellStart"/>
      <w:r w:rsidRPr="00B962A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 РФ. </w:t>
      </w:r>
    </w:p>
    <w:p w:rsidR="00B962A5" w:rsidRPr="00B962A5" w:rsidRDefault="00B962A5" w:rsidP="00B962A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Новой редакцией части 3 статьи 3.4 </w:t>
      </w:r>
      <w:proofErr w:type="spellStart"/>
      <w:r w:rsidRPr="00B962A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 РФ введена </w:t>
      </w:r>
      <w:r w:rsidRPr="00B962A5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обязанность по замене административного штрафа на предупреждение </w:t>
      </w:r>
      <w:r w:rsidRPr="00B962A5">
        <w:rPr>
          <w:rFonts w:ascii="Times New Roman" w:eastAsia="Times New Roman" w:hAnsi="Times New Roman" w:cs="Times New Roman"/>
          <w:sz w:val="28"/>
          <w:szCs w:val="28"/>
        </w:rPr>
        <w:t>некоммерческой организации, а также индивидуальному предпринимателю или юридическому лицу, являющимся субъектами малого предпринимательства, и их работникам.</w:t>
      </w:r>
    </w:p>
    <w:p w:rsidR="00B962A5" w:rsidRPr="00B962A5" w:rsidRDefault="00B962A5" w:rsidP="00B962A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2A5">
        <w:rPr>
          <w:rFonts w:ascii="Times New Roman" w:eastAsia="Times New Roman" w:hAnsi="Times New Roman" w:cs="Times New Roman"/>
          <w:sz w:val="28"/>
          <w:szCs w:val="28"/>
        </w:rPr>
        <w:t>Указанный алгоритм по-прежнему распространяется только на впервые совершенное административное правонарушение при отсутствии вреда жизни и здоровью людей, объектам животного и растительного мира, окружающей среде, объектам культурного наследия, безопасности государства, а также имущественного ущерба (угрозы данных негативных последствий или возникновения чрезвычайных ситуаций).</w:t>
      </w:r>
    </w:p>
    <w:p w:rsidR="00B962A5" w:rsidRPr="00B962A5" w:rsidRDefault="00B962A5" w:rsidP="00B962A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В статье 4.1.2 </w:t>
      </w:r>
      <w:proofErr w:type="spellStart"/>
      <w:r w:rsidRPr="00B962A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 РФ реализована инициатива предпринимательского сообщества и Генеральной прокуратуры Российской Федерации </w:t>
      </w:r>
      <w:r w:rsidRPr="00B962A5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ограничении административных штрафов, назначаемых субъектам малого предпринимательства, размером санкции, предусмотренной соответствующей статьей (частью статьи) </w:t>
      </w:r>
      <w:proofErr w:type="spellStart"/>
      <w:r w:rsidRPr="00B962A5">
        <w:rPr>
          <w:rFonts w:ascii="Times New Roman" w:eastAsia="Times New Roman" w:hAnsi="Times New Roman" w:cs="Times New Roman"/>
          <w:b/>
          <w:sz w:val="28"/>
          <w:szCs w:val="28"/>
        </w:rPr>
        <w:t>КоАП</w:t>
      </w:r>
      <w:proofErr w:type="spellEnd"/>
      <w:r w:rsidRPr="00B962A5">
        <w:rPr>
          <w:rFonts w:ascii="Times New Roman" w:eastAsia="Times New Roman" w:hAnsi="Times New Roman" w:cs="Times New Roman"/>
          <w:b/>
          <w:sz w:val="28"/>
          <w:szCs w:val="28"/>
        </w:rPr>
        <w:t xml:space="preserve"> РФ для индивидуального предпринимателя</w:t>
      </w:r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. Аналогичная льгота распространена на социально ориентированные некоммерческие организации – получателей поддержки, также определен порядок назначения юридическим лицам обеих названных категорий штрафов в случаях, когда санкция соответствующей статьи </w:t>
      </w:r>
      <w:proofErr w:type="spellStart"/>
      <w:r w:rsidRPr="00B962A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 РФ не предусматривает такого наказания для индивидуальных предпринимателей (части 2, 3 статьи 4.1.2 </w:t>
      </w:r>
      <w:proofErr w:type="spellStart"/>
      <w:r w:rsidRPr="00B962A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 РФ). </w:t>
      </w:r>
    </w:p>
    <w:p w:rsidR="00B962A5" w:rsidRPr="00B962A5" w:rsidRDefault="00B962A5" w:rsidP="00B962A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Внесенными Законом № 70-ФЗ изменениями в статью 4.4 </w:t>
      </w:r>
      <w:proofErr w:type="spellStart"/>
      <w:r w:rsidRPr="00B962A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 РФ определены </w:t>
      </w:r>
      <w:r w:rsidRPr="00B962A5">
        <w:rPr>
          <w:rFonts w:ascii="Times New Roman" w:eastAsia="Times New Roman" w:hAnsi="Times New Roman" w:cs="Times New Roman"/>
          <w:b/>
          <w:sz w:val="28"/>
          <w:szCs w:val="28"/>
        </w:rPr>
        <w:t>особенности назначения административного наказания за правонарушения, выявленные в ходе проведения одного контрольного (надзорного) мероприятия</w:t>
      </w:r>
      <w:r w:rsidRPr="00B96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2A5" w:rsidRPr="00B962A5" w:rsidRDefault="00B962A5" w:rsidP="00B962A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данной статьи в рассматриваемой ситуации за два и более административных правонарушения, ответственность за которые предусмотрена одной и той же статьей (частью статьи) </w:t>
      </w:r>
      <w:proofErr w:type="spellStart"/>
      <w:r w:rsidRPr="00B962A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 РФ, виновному </w:t>
      </w:r>
      <w:r w:rsidRPr="00B962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лицу назначается наказание как за совершение одного административного правонарушения. </w:t>
      </w:r>
    </w:p>
    <w:p w:rsidR="00B962A5" w:rsidRPr="00B962A5" w:rsidRDefault="00B962A5" w:rsidP="00B962A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В то же время в силу части 6 статьи 4.4 </w:t>
      </w:r>
      <w:proofErr w:type="spellStart"/>
      <w:r w:rsidRPr="00B962A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 РФ при множественности правонарушений, ответственность за которые предусмотрена двумя и более составами </w:t>
      </w:r>
      <w:proofErr w:type="spellStart"/>
      <w:r w:rsidRPr="00B962A5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 РФ, наказание лицу,</w:t>
      </w:r>
      <w:r w:rsidRPr="00B962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62A5">
        <w:rPr>
          <w:rFonts w:ascii="Times New Roman" w:eastAsia="Times New Roman" w:hAnsi="Times New Roman" w:cs="Times New Roman"/>
          <w:sz w:val="28"/>
          <w:szCs w:val="28"/>
        </w:rPr>
        <w:t>их совершившему</w:t>
      </w:r>
      <w:r w:rsidRPr="00B962A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результате одного неправомерного действия (бездействия),</w:t>
      </w:r>
      <w:r w:rsidRPr="00B962A5"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по правилам частей 2–4 данной статьи </w:t>
      </w:r>
      <w:r w:rsidRPr="00B962A5">
        <w:rPr>
          <w:rFonts w:ascii="Times New Roman" w:eastAsia="Times New Roman" w:hAnsi="Times New Roman" w:cs="Times New Roman"/>
          <w:bCs/>
          <w:sz w:val="28"/>
          <w:szCs w:val="28"/>
        </w:rPr>
        <w:t>при рассмотрении соответствующих дел одним и тем же судьей (органом административной юрисдикции).</w:t>
      </w:r>
      <w:proofErr w:type="gramEnd"/>
    </w:p>
    <w:p w:rsidR="00B962A5" w:rsidRPr="00B962A5" w:rsidRDefault="00B962A5" w:rsidP="00B962A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2A5">
        <w:rPr>
          <w:rFonts w:ascii="Times New Roman" w:eastAsia="Times New Roman" w:hAnsi="Times New Roman" w:cs="Times New Roman"/>
          <w:bCs/>
          <w:sz w:val="28"/>
          <w:szCs w:val="28"/>
        </w:rPr>
        <w:t>В этом случае административное наказание может быть назначено:</w:t>
      </w:r>
    </w:p>
    <w:p w:rsidR="00B962A5" w:rsidRPr="00B962A5" w:rsidRDefault="00B962A5" w:rsidP="00B962A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2A5">
        <w:rPr>
          <w:rFonts w:ascii="Times New Roman" w:eastAsia="Times New Roman" w:hAnsi="Times New Roman" w:cs="Times New Roman"/>
          <w:bCs/>
          <w:sz w:val="28"/>
          <w:szCs w:val="28"/>
        </w:rPr>
        <w:t>в пределах санкции, не предусматривающей назначение предупреждения, если одной из указанных санкций предусматривается назначение такого вида наказания;</w:t>
      </w:r>
    </w:p>
    <w:p w:rsidR="00B962A5" w:rsidRPr="00B962A5" w:rsidRDefault="00B962A5" w:rsidP="00B962A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2A5">
        <w:rPr>
          <w:rFonts w:ascii="Times New Roman" w:eastAsia="Times New Roman" w:hAnsi="Times New Roman" w:cs="Times New Roman"/>
          <w:bCs/>
          <w:sz w:val="28"/>
          <w:szCs w:val="28"/>
        </w:rPr>
        <w:t>в пределах санкции, при применении которой может быть назначен наибольший административный штраф в денежном выражении, если указанными санкциями предусматривается назначение штрафа;</w:t>
      </w:r>
    </w:p>
    <w:p w:rsidR="00B962A5" w:rsidRPr="00B962A5" w:rsidRDefault="00B962A5" w:rsidP="00B962A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2A5">
        <w:rPr>
          <w:rFonts w:ascii="Times New Roman" w:eastAsia="Times New Roman" w:hAnsi="Times New Roman" w:cs="Times New Roman"/>
          <w:bCs/>
          <w:sz w:val="28"/>
          <w:szCs w:val="28"/>
        </w:rPr>
        <w:t>в пределах санкции, не предусматривающей назначение предупреждения или административного штрафа, если одной из указанных санкций не предусматривается назначение таких видов наказания.</w:t>
      </w:r>
    </w:p>
    <w:p w:rsidR="00AA4A73" w:rsidRDefault="00AA4A73"/>
    <w:sectPr w:rsidR="00AA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62A5"/>
    <w:rsid w:val="00AA4A73"/>
    <w:rsid w:val="00B9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2022-05-31T01:58:00Z</dcterms:created>
  <dcterms:modified xsi:type="dcterms:W3CDTF">2022-05-31T02:00:00Z</dcterms:modified>
</cp:coreProperties>
</file>