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C8" w:rsidRDefault="00C163C8" w:rsidP="00C163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C8" w:rsidRDefault="00234EE4" w:rsidP="00C163C8">
      <w:pPr>
        <w:pStyle w:val="a3"/>
        <w:rPr>
          <w:i/>
          <w:szCs w:val="28"/>
        </w:rPr>
      </w:pPr>
      <w:r w:rsidRPr="00234EE4">
        <w:rPr>
          <w:i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65pt;margin-top:4.6pt;width:494.85pt;height:90.9pt;z-index:251656704;mso-wrap-distance-left:9.05pt;mso-wrap-distance-right:9.05pt" strokecolor="white" strokeweight=".05pt">
            <v:fill color2="black"/>
            <v:stroke color2="black"/>
            <v:textbox>
              <w:txbxContent>
                <w:p w:rsidR="00C163C8" w:rsidRPr="007D5415" w:rsidRDefault="007D5415" w:rsidP="00C163C8">
                  <w:pPr>
                    <w:pStyle w:val="3"/>
                    <w:keepNext/>
                    <w:numPr>
                      <w:ilvl w:val="2"/>
                      <w:numId w:val="1"/>
                    </w:numPr>
                    <w:pBdr>
                      <w:top w:val="none" w:sz="0" w:space="0" w:color="auto"/>
                      <w:bottom w:val="none" w:sz="0" w:space="0" w:color="auto"/>
                    </w:pBdr>
                    <w:spacing w:before="0"/>
                    <w:rPr>
                      <w:color w:val="auto"/>
                    </w:rPr>
                  </w:pPr>
                  <w:r>
                    <w:rPr>
                      <w:b/>
                      <w:bCs/>
                      <w:iCs/>
                      <w:color w:val="auto"/>
                      <w:sz w:val="28"/>
                    </w:rPr>
                    <w:t xml:space="preserve"> </w:t>
                  </w:r>
                  <w:r w:rsidR="00294DAF">
                    <w:rPr>
                      <w:b/>
                      <w:bCs/>
                      <w:iCs/>
                      <w:color w:val="auto"/>
                      <w:sz w:val="28"/>
                    </w:rPr>
                    <w:t xml:space="preserve">    </w:t>
                  </w:r>
                  <w:r w:rsidR="00C163C8" w:rsidRPr="007D5415">
                    <w:rPr>
                      <w:b/>
                      <w:bCs/>
                      <w:iCs/>
                      <w:color w:val="auto"/>
                      <w:sz w:val="28"/>
                    </w:rPr>
                    <w:t>Республика Бурятия</w:t>
                  </w:r>
                </w:p>
                <w:p w:rsidR="00C163C8" w:rsidRPr="007D5415" w:rsidRDefault="00294DAF" w:rsidP="00C163C8">
                  <w:pPr>
                    <w:pStyle w:val="3"/>
                    <w:keepNext/>
                    <w:numPr>
                      <w:ilvl w:val="2"/>
                      <w:numId w:val="1"/>
                    </w:numPr>
                    <w:pBdr>
                      <w:top w:val="none" w:sz="0" w:space="0" w:color="auto"/>
                      <w:bottom w:val="none" w:sz="0" w:space="0" w:color="auto"/>
                    </w:pBdr>
                    <w:spacing w:before="0"/>
                    <w:rPr>
                      <w:color w:val="auto"/>
                    </w:rPr>
                  </w:pPr>
                  <w:r>
                    <w:rPr>
                      <w:b/>
                      <w:bCs/>
                      <w:iCs/>
                      <w:color w:val="auto"/>
                      <w:sz w:val="28"/>
                    </w:rPr>
                    <w:t xml:space="preserve">   </w:t>
                  </w:r>
                  <w:r w:rsidR="007D5415">
                    <w:rPr>
                      <w:b/>
                      <w:bCs/>
                      <w:iCs/>
                      <w:color w:val="auto"/>
                      <w:sz w:val="28"/>
                    </w:rPr>
                    <w:t xml:space="preserve"> </w:t>
                  </w:r>
                  <w:r w:rsidR="00C163C8" w:rsidRPr="007D5415">
                    <w:rPr>
                      <w:b/>
                      <w:bCs/>
                      <w:iCs/>
                      <w:color w:val="auto"/>
                      <w:sz w:val="28"/>
                    </w:rPr>
                    <w:t>Северо-Байкальский район</w:t>
                  </w:r>
                </w:p>
                <w:p w:rsidR="00C163C8" w:rsidRPr="007D5415" w:rsidRDefault="007D5415" w:rsidP="00C163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 </w:t>
                  </w:r>
                  <w:r w:rsidR="00294DAF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   </w:t>
                  </w:r>
                  <w:r w:rsidR="00C163C8" w:rsidRPr="007D5415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Администрация муниципального образования </w:t>
                  </w:r>
                </w:p>
                <w:p w:rsidR="00C163C8" w:rsidRPr="007D5415" w:rsidRDefault="00C163C8" w:rsidP="007D5415">
                  <w:pPr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D5415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городского поселения «Янчукан» </w:t>
                  </w:r>
                </w:p>
                <w:p w:rsidR="00C163C8" w:rsidRPr="007D5415" w:rsidRDefault="00C163C8" w:rsidP="00C163C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C163C8" w:rsidRDefault="00C163C8" w:rsidP="00C163C8">
      <w:pPr>
        <w:pStyle w:val="a3"/>
        <w:rPr>
          <w:i/>
          <w:szCs w:val="28"/>
        </w:rPr>
      </w:pPr>
    </w:p>
    <w:p w:rsidR="00C163C8" w:rsidRDefault="00C163C8" w:rsidP="00C163C8">
      <w:pPr>
        <w:pStyle w:val="a3"/>
        <w:rPr>
          <w:i/>
          <w:szCs w:val="28"/>
        </w:rPr>
      </w:pPr>
    </w:p>
    <w:p w:rsidR="00C163C8" w:rsidRDefault="00C163C8" w:rsidP="00C163C8">
      <w:pPr>
        <w:pStyle w:val="a3"/>
        <w:rPr>
          <w:i/>
          <w:szCs w:val="28"/>
        </w:rPr>
      </w:pPr>
    </w:p>
    <w:p w:rsidR="00C163C8" w:rsidRDefault="00C163C8" w:rsidP="00C163C8">
      <w:pPr>
        <w:pStyle w:val="a3"/>
        <w:rPr>
          <w:i/>
          <w:szCs w:val="28"/>
        </w:rPr>
      </w:pPr>
    </w:p>
    <w:p w:rsidR="00C163C8" w:rsidRDefault="00234EE4" w:rsidP="00C163C8">
      <w:pPr>
        <w:pStyle w:val="a3"/>
        <w:rPr>
          <w:i/>
          <w:szCs w:val="28"/>
        </w:rPr>
      </w:pPr>
      <w:r w:rsidRPr="00234EE4">
        <w:rPr>
          <w:i/>
          <w:sz w:val="40"/>
        </w:rPr>
        <w:pict>
          <v:line id="_x0000_s1027" style="position:absolute;left:0;text-align:left;z-index:251657728" from="16.05pt,15.05pt" to="493.35pt,15.05pt" strokecolor="yellow" strokeweight="1.06mm">
            <v:stroke color2="blue" joinstyle="miter" endcap="square"/>
          </v:line>
        </w:pict>
      </w:r>
    </w:p>
    <w:p w:rsidR="00C163C8" w:rsidRDefault="00234EE4" w:rsidP="007D5415">
      <w:pPr>
        <w:ind w:left="142"/>
        <w:jc w:val="center"/>
        <w:rPr>
          <w:i/>
          <w:sz w:val="16"/>
          <w:szCs w:val="16"/>
        </w:rPr>
      </w:pPr>
      <w:r w:rsidRPr="00234EE4">
        <w:rPr>
          <w:sz w:val="24"/>
          <w:szCs w:val="24"/>
          <w:lang w:eastAsia="zh-CN"/>
        </w:rPr>
        <w:pict>
          <v:line id="_x0000_s1028" style="position:absolute;left:0;text-align:left;flip:y;z-index:251658752" from="16.05pt,5.35pt" to="493.35pt,5.35pt" strokecolor="aqua" strokeweight="1.06mm">
            <v:stroke color2="red" joinstyle="miter" endcap="square"/>
          </v:line>
        </w:pict>
      </w:r>
    </w:p>
    <w:p w:rsidR="00C163C8" w:rsidRDefault="00C163C8" w:rsidP="00C163C8">
      <w:pPr>
        <w:rPr>
          <w:sz w:val="16"/>
          <w:szCs w:val="16"/>
        </w:rPr>
      </w:pPr>
    </w:p>
    <w:p w:rsidR="00C163C8" w:rsidRPr="007D5415" w:rsidRDefault="00C163C8" w:rsidP="007D541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63C8" w:rsidRPr="007D5415" w:rsidRDefault="007D5415" w:rsidP="007D541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26.11. </w:t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>2018 года</w:t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ab/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ab/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ab/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ab/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ab/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ab/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ab/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ab/>
      </w:r>
      <w:r w:rsidR="00C163C8" w:rsidRPr="007D541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C163C8" w:rsidRPr="007D5415" w:rsidRDefault="00C163C8" w:rsidP="007D541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163C8" w:rsidRDefault="00C163C8">
      <w:pPr>
        <w:rPr>
          <w:rFonts w:ascii="Times New Roman" w:hAnsi="Times New Roman" w:cs="Times New Roman"/>
          <w:sz w:val="28"/>
          <w:szCs w:val="28"/>
        </w:rPr>
      </w:pPr>
    </w:p>
    <w:p w:rsidR="00157302" w:rsidRDefault="007D5415" w:rsidP="007D5415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7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421" w:rsidRPr="007D5415">
        <w:rPr>
          <w:rFonts w:ascii="Times New Roman" w:hAnsi="Times New Roman" w:cs="Times New Roman"/>
          <w:b/>
          <w:sz w:val="28"/>
          <w:szCs w:val="28"/>
        </w:rPr>
        <w:t xml:space="preserve">О порядке подготовки населения </w:t>
      </w:r>
      <w:r w:rsidR="001573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157302" w:rsidRDefault="00157302" w:rsidP="007D5415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городского поселения "Янчукан" </w:t>
      </w:r>
    </w:p>
    <w:p w:rsidR="00FC0421" w:rsidRPr="007D5415" w:rsidRDefault="00FC0421" w:rsidP="007D5415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7D541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57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415">
        <w:rPr>
          <w:rFonts w:ascii="Times New Roman" w:hAnsi="Times New Roman" w:cs="Times New Roman"/>
          <w:b/>
          <w:sz w:val="28"/>
          <w:szCs w:val="28"/>
        </w:rPr>
        <w:t>области пожарной безопасности</w:t>
      </w:r>
    </w:p>
    <w:p w:rsidR="00FC0421" w:rsidRPr="00FC0421" w:rsidRDefault="00FC0421">
      <w:pPr>
        <w:rPr>
          <w:rFonts w:ascii="Times New Roman" w:hAnsi="Times New Roman" w:cs="Times New Roman"/>
          <w:sz w:val="28"/>
          <w:szCs w:val="28"/>
        </w:rPr>
      </w:pPr>
    </w:p>
    <w:p w:rsidR="00C163C8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</w:t>
      </w:r>
      <w:r w:rsidR="007D5415">
        <w:rPr>
          <w:rFonts w:ascii="Times New Roman" w:hAnsi="Times New Roman" w:cs="Times New Roman"/>
          <w:sz w:val="28"/>
          <w:szCs w:val="28"/>
        </w:rPr>
        <w:t xml:space="preserve">  </w:t>
      </w:r>
      <w:r w:rsidRPr="00FC042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 декабря 1994 года № 69-ФЗ «О пожарной безопасности, приказом МЧС России от 12 декабря 2007 года № 645 «Об утверждении Норм пожарной безопасности «Обучение мерам пожарной безопасности работников организаций», Администрация </w:t>
      </w:r>
      <w:r w:rsidR="00C163C8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"Янчукан"</w:t>
      </w:r>
    </w:p>
    <w:p w:rsidR="007D5415" w:rsidRDefault="007D5415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63C8" w:rsidRPr="007D5415" w:rsidRDefault="00FC0421" w:rsidP="006A46AB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415">
        <w:rPr>
          <w:rFonts w:ascii="Times New Roman" w:hAnsi="Times New Roman" w:cs="Times New Roman"/>
          <w:b/>
          <w:sz w:val="28"/>
          <w:szCs w:val="28"/>
        </w:rPr>
        <w:t xml:space="preserve"> ПОСТАНОВЛЯЕТ: </w:t>
      </w:r>
    </w:p>
    <w:p w:rsidR="007D5415" w:rsidRDefault="007D5415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63C8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1.Утвердить прилагаемый Порядок подготовки населения</w:t>
      </w:r>
      <w:r w:rsidR="006A46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"Янчукан"</w:t>
      </w:r>
      <w:r w:rsidRPr="00FC0421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63C8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 и подлежит размещению на официальном сайте администрации в сети Интернет.</w:t>
      </w:r>
    </w:p>
    <w:p w:rsidR="00C163C8" w:rsidRDefault="00C163C8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63C8" w:rsidRDefault="00C163C8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94DAF" w:rsidRDefault="00294DAF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94DAF" w:rsidRDefault="00294DAF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63C8" w:rsidRPr="00157302" w:rsidRDefault="00C163C8" w:rsidP="00FC042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15730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C0421" w:rsidRPr="00157302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Pr="00157302">
        <w:rPr>
          <w:rFonts w:ascii="Times New Roman" w:hAnsi="Times New Roman" w:cs="Times New Roman"/>
          <w:b/>
          <w:sz w:val="28"/>
          <w:szCs w:val="28"/>
        </w:rPr>
        <w:t>- Руководитель                                           Л.Н. Изюмова</w:t>
      </w:r>
    </w:p>
    <w:p w:rsidR="00C163C8" w:rsidRDefault="00C163C8" w:rsidP="00FC042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163C8" w:rsidRDefault="00FC0421" w:rsidP="00FC0421">
      <w:pPr>
        <w:ind w:left="142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C8" w:rsidRDefault="00C163C8" w:rsidP="00FC042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163C8" w:rsidRDefault="00C163C8" w:rsidP="00FC042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163C8" w:rsidRDefault="00C163C8" w:rsidP="00FC042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163C8" w:rsidRDefault="00C163C8" w:rsidP="00FC042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57302" w:rsidRDefault="00FC0421" w:rsidP="00157302">
      <w:pPr>
        <w:ind w:left="142"/>
        <w:jc w:val="right"/>
        <w:rPr>
          <w:rFonts w:ascii="Times New Roman" w:hAnsi="Times New Roman" w:cs="Times New Roman"/>
        </w:rPr>
      </w:pPr>
      <w:r w:rsidRPr="00157302">
        <w:rPr>
          <w:rFonts w:ascii="Times New Roman" w:hAnsi="Times New Roman" w:cs="Times New Roman"/>
        </w:rPr>
        <w:lastRenderedPageBreak/>
        <w:t xml:space="preserve">Утвержден постановлением Администрации </w:t>
      </w:r>
    </w:p>
    <w:p w:rsidR="00157302" w:rsidRPr="00157302" w:rsidRDefault="00157302" w:rsidP="00157302">
      <w:pPr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ГП "Янчукан"</w:t>
      </w:r>
      <w:r w:rsidR="00FC0421" w:rsidRPr="00157302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26.11.2018</w:t>
      </w:r>
      <w:r w:rsidR="00FC0421" w:rsidRPr="00157302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19</w:t>
      </w:r>
      <w:r w:rsidR="00FC0421" w:rsidRPr="00157302">
        <w:rPr>
          <w:rFonts w:ascii="Times New Roman" w:hAnsi="Times New Roman" w:cs="Times New Roman"/>
        </w:rPr>
        <w:t xml:space="preserve"> </w:t>
      </w:r>
    </w:p>
    <w:p w:rsidR="00157302" w:rsidRDefault="00157302" w:rsidP="00FC042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57302" w:rsidRPr="00157302" w:rsidRDefault="006A46AB" w:rsidP="0015730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0421" w:rsidRPr="00157302">
        <w:rPr>
          <w:rFonts w:ascii="Times New Roman" w:hAnsi="Times New Roman" w:cs="Times New Roman"/>
          <w:b/>
          <w:sz w:val="28"/>
          <w:szCs w:val="28"/>
        </w:rPr>
        <w:t>Порядок подготовки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городского поселения "Янчукан"</w:t>
      </w:r>
      <w:r w:rsidR="00FC0421" w:rsidRPr="00157302">
        <w:rPr>
          <w:rFonts w:ascii="Times New Roman" w:hAnsi="Times New Roman" w:cs="Times New Roman"/>
          <w:b/>
          <w:sz w:val="28"/>
          <w:szCs w:val="28"/>
        </w:rPr>
        <w:t xml:space="preserve"> в области пожарной безопасности</w:t>
      </w:r>
    </w:p>
    <w:p w:rsidR="00157302" w:rsidRDefault="00157302" w:rsidP="00FC042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1. Настоящий Порядок, разработан в соответствии с Федеральным законом от 21 декабря 1994 года № 69-ФЗ «О пожарной безопасности», приказом МЧС России от 12 декабря 2007 года № 645 «Об утверждении Норм пожарной безопасности «Обучение мерам пожарной безопасности работников организаций»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2. Обучение мерам пожарной безопасности проходят: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- лица, занятые в сфере производства и обслуживания (далее – работающее население);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лица, не занятые в сфере производства и обслуживания (далее – неработающее население);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дети в дошкольных образовательных учреждениях и лица, обучающиеся в образовательных учреждениях;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руководители органов местного самоуправления и организаций.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 3. Основные цели подготовки населения мерам пожарной безопасности: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снижение числа пожаров и степени тяжести последствий от них;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поселения;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совершенствование знаний населения в области пожарной безопасности;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- совершенствование форм и методов противопожарной пропаганды;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- оперативное доведение до населения информации в области пожарной безопасности.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</w:t>
      </w:r>
      <w:r w:rsidR="00157302">
        <w:rPr>
          <w:rFonts w:ascii="Times New Roman" w:hAnsi="Times New Roman" w:cs="Times New Roman"/>
          <w:sz w:val="28"/>
          <w:szCs w:val="28"/>
        </w:rPr>
        <w:t xml:space="preserve">    </w:t>
      </w:r>
      <w:r w:rsidRPr="00FC0421">
        <w:rPr>
          <w:rFonts w:ascii="Times New Roman" w:hAnsi="Times New Roman" w:cs="Times New Roman"/>
          <w:sz w:val="28"/>
          <w:szCs w:val="28"/>
        </w:rPr>
        <w:t>4. Основные задачи подготовки населения мерам пожарной безопасности: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пожаротушения;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- защита жизни, здоровья и имущества граждан в случае пожара;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lastRenderedPageBreak/>
        <w:t xml:space="preserve"> - организация и принятие мер по оповещению населения и подразделений Государственной противопожарной службы о пожаре.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5. В целях подготовки населения мерам пожарной безопасности органами местного самоуправления, организациями могут создаваться должности (подразделения) инструкторов пожарной профилактики.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Цель, задачи, порядок создания и организации деятельности инструкторов пожарной профилактики определяются органами местного самоуправления, организациями.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6. Организация и осуществление подготовки населения мерам пожарной безопасности включают в себя: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- планирование и осуществление подготовки населения в области пожарной безопасности;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разработку программ подготовки должностных лиц и работников, ответственных за пожарную безопасность;</w:t>
      </w:r>
    </w:p>
    <w:p w:rsidR="00157302" w:rsidRDefault="00FC0421" w:rsidP="006A46AB">
      <w:pPr>
        <w:ind w:left="142"/>
        <w:jc w:val="both"/>
      </w:pPr>
      <w:r w:rsidRPr="00FC0421">
        <w:rPr>
          <w:rFonts w:ascii="Times New Roman" w:hAnsi="Times New Roman" w:cs="Times New Roman"/>
          <w:sz w:val="28"/>
          <w:szCs w:val="28"/>
        </w:rPr>
        <w:t xml:space="preserve"> - организацию и проведение собраний, учений, тренировок и други</w:t>
      </w:r>
      <w:r w:rsidR="00157302">
        <w:rPr>
          <w:rFonts w:ascii="Times New Roman" w:hAnsi="Times New Roman" w:cs="Times New Roman"/>
          <w:sz w:val="28"/>
          <w:szCs w:val="28"/>
        </w:rPr>
        <w:t xml:space="preserve">е, </w:t>
      </w:r>
      <w:r w:rsidRPr="00FC0421">
        <w:rPr>
          <w:rFonts w:ascii="Times New Roman" w:hAnsi="Times New Roman" w:cs="Times New Roman"/>
          <w:sz w:val="28"/>
          <w:szCs w:val="28"/>
        </w:rPr>
        <w:t xml:space="preserve"> а также привлечение к пожарно-тактическим учениям (занятиям) и тренировкам по месту учебы.</w:t>
      </w:r>
      <w:r w:rsidR="00157302" w:rsidRPr="00157302">
        <w:t xml:space="preserve">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7302">
        <w:rPr>
          <w:rFonts w:ascii="Times New Roman" w:hAnsi="Times New Roman" w:cs="Times New Roman"/>
          <w:sz w:val="28"/>
          <w:szCs w:val="28"/>
        </w:rPr>
        <w:t>- издание наглядных пособий по пожарной безопасности;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7302">
        <w:rPr>
          <w:rFonts w:ascii="Times New Roman" w:hAnsi="Times New Roman" w:cs="Times New Roman"/>
          <w:sz w:val="28"/>
          <w:szCs w:val="28"/>
        </w:rPr>
        <w:t xml:space="preserve"> - осуществление контроля за ходом и качеством подготовки населения в области пожарной безопасности.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7302">
        <w:rPr>
          <w:rFonts w:ascii="Times New Roman" w:hAnsi="Times New Roman" w:cs="Times New Roman"/>
          <w:sz w:val="28"/>
          <w:szCs w:val="28"/>
        </w:rPr>
        <w:t xml:space="preserve">7. Подготовка мерам пожарной безопасности предусматривает: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7302">
        <w:rPr>
          <w:rFonts w:ascii="Times New Roman" w:hAnsi="Times New Roman" w:cs="Times New Roman"/>
          <w:sz w:val="28"/>
          <w:szCs w:val="28"/>
        </w:rPr>
        <w:t>7.1. Для работающего населения –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 Обучение мерам пожарной безопасности в организации приведены в приложении 1 к настоящему Порядку. 7.2. Для неработающего населения –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157302" w:rsidRDefault="00157302" w:rsidP="006A46AB">
      <w:pPr>
        <w:ind w:left="142"/>
        <w:jc w:val="both"/>
      </w:pPr>
      <w:r w:rsidRPr="00157302">
        <w:rPr>
          <w:rFonts w:ascii="Times New Roman" w:hAnsi="Times New Roman" w:cs="Times New Roman"/>
          <w:sz w:val="28"/>
          <w:szCs w:val="28"/>
        </w:rPr>
        <w:t xml:space="preserve"> 7.3. Для детей в дошкольных образовательных учреждениях и лиц, обучающихся в образовательных учреждениях, – проведение занятий в соответствующих учреждениях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  <w:r>
        <w:t xml:space="preserve">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7.4. Для руководителей органов местного самоуправления муниципального образования, организаций – обучение в организациях, имеющих соответствующие лицензии на право обучения мерам пожарной безопасности (далее – специализированная организация), участие в </w:t>
      </w:r>
      <w:proofErr w:type="spellStart"/>
      <w:r w:rsidRPr="00FC042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57302">
        <w:rPr>
          <w:rFonts w:ascii="Times New Roman" w:hAnsi="Times New Roman" w:cs="Times New Roman"/>
          <w:sz w:val="28"/>
          <w:szCs w:val="28"/>
        </w:rPr>
        <w:t xml:space="preserve"> </w:t>
      </w:r>
      <w:r w:rsidRPr="00FC0421">
        <w:rPr>
          <w:rFonts w:ascii="Times New Roman" w:hAnsi="Times New Roman" w:cs="Times New Roman"/>
          <w:sz w:val="28"/>
          <w:szCs w:val="28"/>
        </w:rPr>
        <w:t xml:space="preserve">методических сборах (семинарах), проводимых </w:t>
      </w:r>
      <w:r w:rsidR="00157302">
        <w:rPr>
          <w:rFonts w:ascii="Times New Roman" w:hAnsi="Times New Roman" w:cs="Times New Roman"/>
          <w:sz w:val="28"/>
          <w:szCs w:val="28"/>
        </w:rPr>
        <w:t xml:space="preserve"> </w:t>
      </w:r>
      <w:r w:rsidRPr="00FC0421">
        <w:rPr>
          <w:rFonts w:ascii="Times New Roman" w:hAnsi="Times New Roman" w:cs="Times New Roman"/>
          <w:sz w:val="28"/>
          <w:szCs w:val="28"/>
        </w:rPr>
        <w:t xml:space="preserve">Государственной противопожарной службой, проведение самостоятельной работы с нормативными документами по вопросам </w:t>
      </w:r>
      <w:r w:rsidRPr="00FC042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выполнения первичных мер пожарной безопасности, участие в пожарно-тактических учениях (занятиях) и тренировках.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>8. Совершенствование знаний, умений и навыков населения в действиях при возникновении пожара осуществляется в ходе проведения пожарно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тактических учений (занятий) и тренировок действий при возникновении пожаров, включая вопросы эвакуации людей, имущества и тушения пожаров.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9. В организациях пожарно-тактические учения (занятия) проводятся с участием государственных учреждений противопожарной службы </w:t>
      </w:r>
      <w:r>
        <w:rPr>
          <w:rFonts w:ascii="Times New Roman" w:hAnsi="Times New Roman" w:cs="Times New Roman"/>
          <w:sz w:val="28"/>
          <w:szCs w:val="28"/>
        </w:rPr>
        <w:t>по Республики Бурятия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, федеральной противопожарной службы, подразделений пожарной охраны самих организаций, добровольных пожарных.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10. Тренировки действий при возникновении пожаров, включая вопросы эвакуации людей, имущества и тушения пожаров, организуются и проводятся администрациями организаций.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11. Финансирование подготовки неработающего населения путем осуществления противопожарной пропаганды осуществляется за счет средств бюджета муниципального образования в порядке, установленном действующим законодательством.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>12. Финансирование подготовки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 13. Информирование населения о мерах пожарной безопасности: </w:t>
      </w:r>
    </w:p>
    <w:p w:rsidR="00157302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- доведение до населения информации о действиях по обеспечению пожарной безопасности, в том числе по выполнению требований пожарной безопасности. </w:t>
      </w:r>
    </w:p>
    <w:p w:rsidR="00157302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14. Информирование населения о мерах пожарной безопасности может осуществляться путем проведения противопожарной пропаганды. 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A65D1B" w:rsidRDefault="00157302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>15.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65D1B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 16. 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Республики Бурятия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D1B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0421" w:rsidRPr="00FC0421">
        <w:rPr>
          <w:rFonts w:ascii="Times New Roman" w:hAnsi="Times New Roman" w:cs="Times New Roman"/>
          <w:sz w:val="28"/>
          <w:szCs w:val="28"/>
        </w:rPr>
        <w:t>17. Информирование населения о мерах пожарной безопасности осуществляется посредством:</w:t>
      </w:r>
    </w:p>
    <w:p w:rsidR="00A65D1B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разработки и издания средств наглядной агитации, специальной литературы и рекламной продукции;</w:t>
      </w:r>
    </w:p>
    <w:p w:rsidR="00A65D1B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методического обеспечения деятельности лиц в области противопожарной пропаганды; </w:t>
      </w:r>
    </w:p>
    <w:p w:rsidR="00A65D1B" w:rsidRDefault="00914BA7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0421" w:rsidRPr="00FC0421">
        <w:rPr>
          <w:rFonts w:ascii="Times New Roman" w:hAnsi="Times New Roman" w:cs="Times New Roman"/>
          <w:sz w:val="28"/>
          <w:szCs w:val="28"/>
        </w:rPr>
        <w:t>- организации тематических выставок, смотров, конкурсов;</w:t>
      </w:r>
    </w:p>
    <w:p w:rsidR="00A65D1B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проведения учебно-методических занятий, семинаров и конференций; </w:t>
      </w:r>
    </w:p>
    <w:p w:rsidR="00A65D1B" w:rsidRDefault="00914BA7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421" w:rsidRPr="00FC0421">
        <w:rPr>
          <w:rFonts w:ascii="Times New Roman" w:hAnsi="Times New Roman" w:cs="Times New Roman"/>
          <w:sz w:val="28"/>
          <w:szCs w:val="28"/>
        </w:rPr>
        <w:t>- размещения уголков (информационных стендов) пожарной безопасности;</w:t>
      </w:r>
    </w:p>
    <w:p w:rsidR="00A65D1B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 - изготовления и размещения стендов социальной рекламы по пожарной безопасности; </w:t>
      </w:r>
    </w:p>
    <w:p w:rsidR="00A65D1B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- организации конкурсов, соревнований на противопожарную тематику; </w:t>
      </w:r>
    </w:p>
    <w:p w:rsidR="00A65D1B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- привлечения средств массовой информации; </w:t>
      </w:r>
    </w:p>
    <w:p w:rsidR="00A65D1B" w:rsidRDefault="00FC0421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- проведения иных не запрещенных законодательством мероприятий. </w:t>
      </w:r>
    </w:p>
    <w:p w:rsidR="00A65D1B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18.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 Специализированные технические средства оповещения и информирования населения в местах массового пребывания людей –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возникновении пожаров, чрезвычайных ситуаций и правилах поведения населения. 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пожарам. </w:t>
      </w:r>
    </w:p>
    <w:p w:rsidR="00A65D1B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5D1B" w:rsidRDefault="00A65D1B" w:rsidP="00FC042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A65D1B" w:rsidRDefault="00FC0421" w:rsidP="00A65D1B">
      <w:pPr>
        <w:ind w:left="142"/>
        <w:jc w:val="right"/>
        <w:rPr>
          <w:rFonts w:ascii="Times New Roman" w:hAnsi="Times New Roman" w:cs="Times New Roman"/>
        </w:rPr>
      </w:pPr>
      <w:r w:rsidRPr="00A65D1B">
        <w:rPr>
          <w:rFonts w:ascii="Times New Roman" w:hAnsi="Times New Roman" w:cs="Times New Roman"/>
        </w:rPr>
        <w:t xml:space="preserve">Приложение 1 </w:t>
      </w:r>
    </w:p>
    <w:p w:rsidR="00A65D1B" w:rsidRDefault="00FC0421" w:rsidP="00A65D1B">
      <w:pPr>
        <w:ind w:left="142"/>
        <w:jc w:val="right"/>
        <w:rPr>
          <w:rFonts w:ascii="Times New Roman" w:hAnsi="Times New Roman" w:cs="Times New Roman"/>
        </w:rPr>
      </w:pPr>
      <w:r w:rsidRPr="00A65D1B">
        <w:rPr>
          <w:rFonts w:ascii="Times New Roman" w:hAnsi="Times New Roman" w:cs="Times New Roman"/>
        </w:rPr>
        <w:t>к</w:t>
      </w:r>
      <w:r w:rsidR="00A65D1B">
        <w:rPr>
          <w:rFonts w:ascii="Times New Roman" w:hAnsi="Times New Roman" w:cs="Times New Roman"/>
        </w:rPr>
        <w:t xml:space="preserve"> </w:t>
      </w:r>
      <w:r w:rsidRPr="00A65D1B">
        <w:rPr>
          <w:rFonts w:ascii="Times New Roman" w:hAnsi="Times New Roman" w:cs="Times New Roman"/>
        </w:rPr>
        <w:t xml:space="preserve"> Порядку подготовки населения в области пожарной</w:t>
      </w:r>
    </w:p>
    <w:p w:rsidR="00A65D1B" w:rsidRDefault="00FC0421" w:rsidP="00A65D1B">
      <w:pPr>
        <w:ind w:left="142"/>
        <w:jc w:val="right"/>
        <w:rPr>
          <w:rFonts w:ascii="Times New Roman" w:hAnsi="Times New Roman" w:cs="Times New Roman"/>
        </w:rPr>
      </w:pPr>
      <w:r w:rsidRPr="00A65D1B">
        <w:rPr>
          <w:rFonts w:ascii="Times New Roman" w:hAnsi="Times New Roman" w:cs="Times New Roman"/>
        </w:rPr>
        <w:t xml:space="preserve"> безопасности Положение об обучении мерам пожарной</w:t>
      </w:r>
    </w:p>
    <w:p w:rsidR="00A65D1B" w:rsidRDefault="00FC0421" w:rsidP="00A65D1B">
      <w:pPr>
        <w:ind w:left="142"/>
        <w:jc w:val="right"/>
        <w:rPr>
          <w:rFonts w:ascii="Times New Roman" w:hAnsi="Times New Roman" w:cs="Times New Roman"/>
        </w:rPr>
      </w:pPr>
      <w:r w:rsidRPr="00A65D1B">
        <w:rPr>
          <w:rFonts w:ascii="Times New Roman" w:hAnsi="Times New Roman" w:cs="Times New Roman"/>
        </w:rPr>
        <w:t xml:space="preserve"> безопасности в организациях</w:t>
      </w:r>
      <w:r w:rsidR="00A65D1B">
        <w:rPr>
          <w:rFonts w:ascii="Times New Roman" w:hAnsi="Times New Roman" w:cs="Times New Roman"/>
        </w:rPr>
        <w:t>.</w:t>
      </w:r>
    </w:p>
    <w:p w:rsidR="00A65D1B" w:rsidRPr="00A65D1B" w:rsidRDefault="00FC0421" w:rsidP="00A65D1B">
      <w:pPr>
        <w:ind w:left="142"/>
        <w:jc w:val="right"/>
        <w:rPr>
          <w:rFonts w:ascii="Times New Roman" w:hAnsi="Times New Roman" w:cs="Times New Roman"/>
        </w:rPr>
      </w:pPr>
      <w:r w:rsidRPr="00A65D1B">
        <w:rPr>
          <w:rFonts w:ascii="Times New Roman" w:hAnsi="Times New Roman" w:cs="Times New Roman"/>
        </w:rPr>
        <w:t xml:space="preserve"> </w:t>
      </w:r>
    </w:p>
    <w:p w:rsidR="00A65D1B" w:rsidRPr="00A65D1B" w:rsidRDefault="00FC0421" w:rsidP="006A46A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65D1B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1.1. Положение об обучении мерам пожарной безопасности в организациях (далее – Положение) устанавливает виды и порядок проведения обучения работников организаций мерам пожарной безопасности. </w:t>
      </w:r>
    </w:p>
    <w:p w:rsidR="00A65D1B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>1.2. Руководитель организации, лица, назначенные ответственными за пожарную безопасность, а также выполняющие работу с повышенной пожарной опасностью, до начала самостоятельного выполнения работ (вступления в должность) должны пройти обучение в системе пожарно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технического минимума в соответствии с разделом 2 настоящего Положения.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D1B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1.3. Руководитель организации обязан организовать непрерывное обучение мерам пожарной безопасности работников организации при приеме на работу и на рабочем месте (противопожарные инструктажи) в соответствии с разделом 3 Положения. </w:t>
      </w:r>
    </w:p>
    <w:p w:rsidR="00A65D1B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1.4. Организация своевременного и качественного проведения обучения, инструктажей и проверок знаний работников по вопросам пожарной безопасности </w:t>
      </w:r>
      <w:r w:rsidR="00FC0421" w:rsidRPr="00FC0421">
        <w:rPr>
          <w:rFonts w:ascii="Times New Roman" w:hAnsi="Times New Roman" w:cs="Times New Roman"/>
          <w:sz w:val="28"/>
          <w:szCs w:val="28"/>
        </w:rPr>
        <w:lastRenderedPageBreak/>
        <w:t xml:space="preserve">в организации возлагается на руководителя организации, а в структурных подразделениях (цех, участок, лаборатория, мастерская и т. п.) – на руководителей соответствующих подразделений или лиц, назначенных приказом руководителя организации. </w:t>
      </w:r>
    </w:p>
    <w:p w:rsidR="00A65D1B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1.5. 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5A8" w:rsidRPr="00FC0421" w:rsidRDefault="00A65D1B" w:rsidP="006A46A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>1.6. Допуск к работе лиц, не прошедших обучения мерам пожарной безопасности или не сдавших зачет (экзамен), запрещаетс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5D1B" w:rsidRPr="00A65D1B" w:rsidRDefault="00FC0421" w:rsidP="006A46AB">
      <w:pPr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1B">
        <w:rPr>
          <w:rFonts w:ascii="Times New Roman" w:hAnsi="Times New Roman" w:cs="Times New Roman"/>
          <w:b/>
          <w:sz w:val="28"/>
          <w:szCs w:val="28"/>
        </w:rPr>
        <w:t>2. Порядок обучения в системе пожарно-технического минимума</w:t>
      </w:r>
    </w:p>
    <w:p w:rsidR="00A65D1B" w:rsidRDefault="00914BA7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2.1. Пожарно-технический минимум проводится с целью доведения до сведения руководителей организаций, лиц, ответственных за пожарную безопасность подразделений организации, а также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безопасности труда), и проверки знания ими основных положений действующих нормативных технических документов в области пожарной безопасности. 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2.2. Устанавливается следующий порядок обучения в системе </w:t>
      </w:r>
      <w:proofErr w:type="spellStart"/>
      <w:r w:rsidR="00FC0421" w:rsidRPr="00FC0421">
        <w:rPr>
          <w:rFonts w:ascii="Times New Roman" w:hAnsi="Times New Roman" w:cs="Times New Roman"/>
          <w:sz w:val="28"/>
          <w:szCs w:val="28"/>
        </w:rPr>
        <w:t>пожарнотехнического</w:t>
      </w:r>
      <w:proofErr w:type="spellEnd"/>
      <w:r w:rsidR="00FC0421" w:rsidRPr="00FC0421">
        <w:rPr>
          <w:rFonts w:ascii="Times New Roman" w:hAnsi="Times New Roman" w:cs="Times New Roman"/>
          <w:sz w:val="28"/>
          <w:szCs w:val="28"/>
        </w:rPr>
        <w:t xml:space="preserve"> минимума: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D1B" w:rsidRDefault="00FC0421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2.2.1. Руководители и специалисты (технологи, механики, энергетики и т. д.) организаций проходят обучение с отрывом от производства в специализированных организациях. Перечисленные лица проходят обучение 1 раз в 3 года. </w:t>
      </w:r>
    </w:p>
    <w:p w:rsidR="00A65D1B" w:rsidRDefault="00FC0421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2.2.2. Непосредственно в организациях проходят обучение руководители подразделений, лица, ответственные за обеспечение пожарной безопасности в подразделениях организации, инженерно-технические работники </w:t>
      </w:r>
      <w:proofErr w:type="spellStart"/>
      <w:r w:rsidRPr="00FC0421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FC0421">
        <w:rPr>
          <w:rFonts w:ascii="Times New Roman" w:hAnsi="Times New Roman" w:cs="Times New Roman"/>
          <w:sz w:val="28"/>
          <w:szCs w:val="28"/>
        </w:rPr>
        <w:t xml:space="preserve"> - и пожароопасных участков (цехов), лица, выполняющие работы, связанные с повышенной пожарной опасностью. 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в специализированной организации с отрывом от производства. 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>2.3. Обучение в системе пожарно-технического минимума проводится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В результате обучения руководители организаций и лица, ответственные за пожарную безопасность подразделений организации, должны знать: </w:t>
      </w:r>
    </w:p>
    <w:p w:rsidR="00A65D1B" w:rsidRDefault="00FC0421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основные нормативные правовые акты и иные нормативные технические документы по пожарной безопасности; </w:t>
      </w:r>
    </w:p>
    <w:p w:rsidR="00A65D1B" w:rsidRDefault="00FC0421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основные цели, достигаемые организацией при осуществлении профилактики пожаров; основные права и обязанности организации как одного из элементов системы обеспечения пожарной безопасности;</w:t>
      </w:r>
    </w:p>
    <w:p w:rsidR="00A65D1B" w:rsidRDefault="00FC0421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противопожарный режим на объекте; обучение работающих принятым в организации мерам пожарной безопасности; мероприятия, направленные на предотвращение пожара в организации; </w:t>
      </w:r>
    </w:p>
    <w:p w:rsidR="00A65D1B" w:rsidRDefault="00FC0421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порядок обеспечения противопожарной защиты организации; </w:t>
      </w:r>
    </w:p>
    <w:p w:rsidR="00A65D1B" w:rsidRDefault="00FC0421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 xml:space="preserve"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 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орядок организации добровольных пожарных команд (добровольных пожарных дружин) в организации, обеспечение их деятельности; </w:t>
      </w:r>
    </w:p>
    <w:p w:rsidR="00A65D1B" w:rsidRDefault="00FC0421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C0421">
        <w:rPr>
          <w:rFonts w:ascii="Times New Roman" w:hAnsi="Times New Roman" w:cs="Times New Roman"/>
          <w:sz w:val="28"/>
          <w:szCs w:val="28"/>
        </w:rPr>
        <w:t>права, обязанности и льготы, предоставляемые добровольным пожарным.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 2.4. По окончании курса пожарно-технического минимума обучаемые сдают зачеты (экзамены) в объеме изученной программы комиссии специализированной организации или комиссии, созданной в организации приказом (распоряжением) руководителя в составе не менее 3 человек. В состав созданной в организации комиссии в обязательном порядке должны включаться представители специализированной организации, противопожарной службы района, территориальных подразделений государственного пожарного надзора. 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2.5. 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 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2.6. При проведении зачетов (экзаменов) с использованием компьютерных средств обучения программы проверки должны обеспечивать возможность использования их в режиме обучения и предварительного ознакомления с контрольными вопросами. 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>2.7. Результаты зачетов (экзаменов) регистрируются в журнале производственного обучения и оформляются в виде протокола заседания комиссии, который подписывается членами комиссии.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 2.8. Лицам, прошедшим обучение и сдавшим зачет (экзамен) по курсу пожарно-технического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 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2.9. Лица, не сдавшие зачет (экзамен) из-за неудовлетворительной подготовки, обязаны в течение месяца пройти повторную проверку. 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421" w:rsidRPr="00FC0421">
        <w:rPr>
          <w:rFonts w:ascii="Times New Roman" w:hAnsi="Times New Roman" w:cs="Times New Roman"/>
          <w:sz w:val="28"/>
          <w:szCs w:val="28"/>
        </w:rPr>
        <w:t xml:space="preserve">2.10. Работники, которые проходят обучение в системе </w:t>
      </w:r>
      <w:proofErr w:type="spellStart"/>
      <w:r w:rsidR="00FC0421" w:rsidRPr="00FC0421">
        <w:rPr>
          <w:rFonts w:ascii="Times New Roman" w:hAnsi="Times New Roman" w:cs="Times New Roman"/>
          <w:sz w:val="28"/>
          <w:szCs w:val="28"/>
        </w:rPr>
        <w:t>пожарнотехнического</w:t>
      </w:r>
      <w:proofErr w:type="spellEnd"/>
      <w:r w:rsidR="00FC0421" w:rsidRPr="00FC0421">
        <w:rPr>
          <w:rFonts w:ascii="Times New Roman" w:hAnsi="Times New Roman" w:cs="Times New Roman"/>
          <w:sz w:val="28"/>
          <w:szCs w:val="28"/>
        </w:rPr>
        <w:t xml:space="preserve"> минимума, могут быть освобождены от вводного и первичного противопожарных инструктажей. </w:t>
      </w:r>
    </w:p>
    <w:p w:rsidR="00A65D1B" w:rsidRDefault="00A65D1B" w:rsidP="006A46AB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5D1B" w:rsidRPr="00A65D1B" w:rsidRDefault="00FC0421" w:rsidP="00914BA7">
      <w:pPr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1B">
        <w:rPr>
          <w:rFonts w:ascii="Times New Roman" w:hAnsi="Times New Roman" w:cs="Times New Roman"/>
          <w:b/>
          <w:sz w:val="28"/>
          <w:szCs w:val="28"/>
        </w:rPr>
        <w:t>3. Противопожарные инструктажи</w:t>
      </w:r>
    </w:p>
    <w:p w:rsidR="009E7108" w:rsidRDefault="00A65D1B" w:rsidP="00914B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E7108">
        <w:rPr>
          <w:sz w:val="28"/>
          <w:szCs w:val="28"/>
        </w:rPr>
        <w:t xml:space="preserve">    </w:t>
      </w:r>
      <w:r w:rsidR="00FC0421" w:rsidRPr="009E7108">
        <w:rPr>
          <w:sz w:val="28"/>
          <w:szCs w:val="28"/>
        </w:rPr>
        <w:t xml:space="preserve">3.1. </w:t>
      </w:r>
      <w:r w:rsidR="009E7108" w:rsidRPr="009E7108">
        <w:rPr>
          <w:color w:val="2D2D2D"/>
          <w:spacing w:val="2"/>
          <w:sz w:val="28"/>
          <w:szCs w:val="28"/>
        </w:rPr>
        <w:t xml:space="preserve">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</w:t>
      </w:r>
      <w:r w:rsidR="009E7108" w:rsidRPr="009E7108">
        <w:rPr>
          <w:color w:val="2D2D2D"/>
          <w:spacing w:val="2"/>
          <w:sz w:val="28"/>
          <w:szCs w:val="28"/>
        </w:rPr>
        <w:lastRenderedPageBreak/>
        <w:t>пожаротушения.</w:t>
      </w:r>
      <w:r w:rsidR="009E7108" w:rsidRPr="009E7108">
        <w:rPr>
          <w:color w:val="2D2D2D"/>
          <w:spacing w:val="2"/>
          <w:sz w:val="28"/>
          <w:szCs w:val="28"/>
        </w:rPr>
        <w:br/>
        <w:t>3.</w:t>
      </w:r>
      <w:r w:rsidR="009E7108">
        <w:rPr>
          <w:color w:val="2D2D2D"/>
          <w:spacing w:val="2"/>
          <w:sz w:val="28"/>
          <w:szCs w:val="28"/>
        </w:rPr>
        <w:t>2</w:t>
      </w:r>
      <w:r w:rsidR="009E7108" w:rsidRPr="009E7108">
        <w:rPr>
          <w:color w:val="2D2D2D"/>
          <w:spacing w:val="2"/>
          <w:sz w:val="28"/>
          <w:szCs w:val="28"/>
        </w:rPr>
        <w:t>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="009E7108" w:rsidRPr="009E7108">
        <w:rPr>
          <w:color w:val="2D2D2D"/>
          <w:spacing w:val="2"/>
          <w:sz w:val="28"/>
          <w:szCs w:val="28"/>
        </w:rPr>
        <w:br/>
        <w:t>3.</w:t>
      </w:r>
      <w:r w:rsidR="009E7108">
        <w:rPr>
          <w:color w:val="2D2D2D"/>
          <w:spacing w:val="2"/>
          <w:sz w:val="28"/>
          <w:szCs w:val="28"/>
        </w:rPr>
        <w:t>3</w:t>
      </w:r>
      <w:r w:rsidR="009E7108" w:rsidRPr="009E7108">
        <w:rPr>
          <w:color w:val="2D2D2D"/>
          <w:spacing w:val="2"/>
          <w:sz w:val="28"/>
          <w:szCs w:val="28"/>
        </w:rPr>
        <w:t>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="009E7108" w:rsidRPr="009E7108">
        <w:rPr>
          <w:color w:val="2D2D2D"/>
          <w:spacing w:val="2"/>
          <w:sz w:val="28"/>
          <w:szCs w:val="28"/>
        </w:rPr>
        <w:br/>
        <w:t>3.</w:t>
      </w:r>
      <w:r w:rsidR="009E7108">
        <w:rPr>
          <w:color w:val="2D2D2D"/>
          <w:spacing w:val="2"/>
          <w:sz w:val="28"/>
          <w:szCs w:val="28"/>
        </w:rPr>
        <w:t>4</w:t>
      </w:r>
      <w:r w:rsidR="009E7108" w:rsidRPr="009E7108">
        <w:rPr>
          <w:color w:val="2D2D2D"/>
          <w:spacing w:val="2"/>
          <w:sz w:val="28"/>
          <w:szCs w:val="28"/>
        </w:rPr>
        <w:t>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согласованным с исполнительными органами государственной власти Республики Тыва, органами местного самоуправления Республики Тыва и организациями.</w:t>
      </w:r>
      <w:r w:rsidR="009E7108" w:rsidRPr="009E7108">
        <w:rPr>
          <w:color w:val="2D2D2D"/>
          <w:spacing w:val="2"/>
          <w:sz w:val="28"/>
          <w:szCs w:val="28"/>
        </w:rPr>
        <w:br/>
        <w:t>3.</w:t>
      </w:r>
      <w:r w:rsidR="009E7108">
        <w:rPr>
          <w:color w:val="2D2D2D"/>
          <w:spacing w:val="2"/>
          <w:sz w:val="28"/>
          <w:szCs w:val="28"/>
        </w:rPr>
        <w:t>5</w:t>
      </w:r>
      <w:r w:rsidR="009E7108" w:rsidRPr="009E7108">
        <w:rPr>
          <w:color w:val="2D2D2D"/>
          <w:spacing w:val="2"/>
          <w:sz w:val="28"/>
          <w:szCs w:val="28"/>
        </w:rPr>
        <w:t>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9E7108" w:rsidRDefault="009E7108" w:rsidP="00914B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E7108" w:rsidRPr="00914BA7" w:rsidRDefault="00914BA7" w:rsidP="00914BA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914BA7">
        <w:rPr>
          <w:b/>
          <w:color w:val="2D2D2D"/>
          <w:spacing w:val="2"/>
          <w:sz w:val="28"/>
          <w:szCs w:val="28"/>
        </w:rPr>
        <w:t>4. Ответственность и расходные обязательства по обучению</w:t>
      </w:r>
    </w:p>
    <w:p w:rsidR="00914BA7" w:rsidRPr="00914BA7" w:rsidRDefault="00914BA7" w:rsidP="00914B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</w:t>
      </w:r>
      <w:r w:rsidRPr="00914BA7">
        <w:rPr>
          <w:color w:val="2D2D2D"/>
          <w:spacing w:val="2"/>
          <w:sz w:val="28"/>
          <w:szCs w:val="28"/>
        </w:rPr>
        <w:t>Ответственность за организацию и своевременность обучения в области пожарной безопасности и за проверку знаний </w:t>
      </w:r>
      <w:hyperlink r:id="rId6" w:history="1">
        <w:r w:rsidRPr="00914BA7">
          <w:rPr>
            <w:rStyle w:val="a8"/>
            <w:color w:val="00466E"/>
            <w:spacing w:val="2"/>
            <w:sz w:val="28"/>
            <w:szCs w:val="28"/>
          </w:rPr>
          <w:t>правил пожарной безопасности</w:t>
        </w:r>
      </w:hyperlink>
      <w:r w:rsidRPr="00914BA7">
        <w:rPr>
          <w:color w:val="2D2D2D"/>
          <w:spacing w:val="2"/>
          <w:sz w:val="28"/>
          <w:szCs w:val="28"/>
        </w:rPr>
        <w:t> 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914BA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</w:t>
      </w:r>
      <w:r w:rsidRPr="00914BA7">
        <w:rPr>
          <w:color w:val="2D2D2D"/>
          <w:spacing w:val="2"/>
          <w:sz w:val="28"/>
          <w:szCs w:val="28"/>
        </w:rPr>
        <w:t>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9E7108" w:rsidRDefault="009E7108" w:rsidP="00914B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E7108" w:rsidRDefault="009E7108" w:rsidP="009E710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E7108" w:rsidRDefault="009E7108" w:rsidP="009E710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14BA7" w:rsidRDefault="00914BA7" w:rsidP="009E710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14BA7" w:rsidRDefault="00914BA7" w:rsidP="009E710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14BA7" w:rsidRDefault="00914BA7" w:rsidP="009E710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14BA7" w:rsidRPr="009E7108" w:rsidRDefault="00914BA7" w:rsidP="009E710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sectPr w:rsidR="00914BA7" w:rsidRPr="009E7108" w:rsidSect="00FC042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FC0421"/>
    <w:rsid w:val="00087B92"/>
    <w:rsid w:val="00157302"/>
    <w:rsid w:val="00173E45"/>
    <w:rsid w:val="001931A5"/>
    <w:rsid w:val="0022235A"/>
    <w:rsid w:val="00234EE4"/>
    <w:rsid w:val="00294DAF"/>
    <w:rsid w:val="002E16EC"/>
    <w:rsid w:val="003B0B25"/>
    <w:rsid w:val="0043349D"/>
    <w:rsid w:val="0059662A"/>
    <w:rsid w:val="006A46AB"/>
    <w:rsid w:val="007A16D3"/>
    <w:rsid w:val="007A3038"/>
    <w:rsid w:val="007B75DC"/>
    <w:rsid w:val="007D5415"/>
    <w:rsid w:val="008565A8"/>
    <w:rsid w:val="008C19EF"/>
    <w:rsid w:val="008D5D47"/>
    <w:rsid w:val="00914BA7"/>
    <w:rsid w:val="009E7108"/>
    <w:rsid w:val="00A159B2"/>
    <w:rsid w:val="00A65D1B"/>
    <w:rsid w:val="00B611A3"/>
    <w:rsid w:val="00C163C8"/>
    <w:rsid w:val="00D2029C"/>
    <w:rsid w:val="00D264E6"/>
    <w:rsid w:val="00DA1881"/>
    <w:rsid w:val="00E40ABA"/>
    <w:rsid w:val="00FC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A8"/>
  </w:style>
  <w:style w:type="paragraph" w:styleId="3">
    <w:name w:val="heading 3"/>
    <w:basedOn w:val="a"/>
    <w:next w:val="a"/>
    <w:link w:val="30"/>
    <w:unhideWhenUsed/>
    <w:qFormat/>
    <w:rsid w:val="00C163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/>
      <w:spacing w:before="300"/>
      <w:ind w:left="0"/>
      <w:jc w:val="center"/>
      <w:outlineLvl w:val="2"/>
    </w:pPr>
    <w:rPr>
      <w:rFonts w:ascii="Times New Roman" w:eastAsia="Times New Roman" w:hAnsi="Times New Roman" w:cs="Times New Roman"/>
      <w:caps/>
      <w:color w:val="622423" w:themeColor="accent2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163C8"/>
    <w:pPr>
      <w:ind w:left="0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C163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63C8"/>
  </w:style>
  <w:style w:type="character" w:customStyle="1" w:styleId="30">
    <w:name w:val="Заголовок 3 Знак"/>
    <w:basedOn w:val="a0"/>
    <w:link w:val="3"/>
    <w:rsid w:val="00C163C8"/>
    <w:rPr>
      <w:rFonts w:ascii="Times New Roman" w:eastAsia="Times New Roman" w:hAnsi="Times New Roman" w:cs="Times New Roman"/>
      <w:caps/>
      <w:color w:val="622423" w:themeColor="accent2" w:themeShade="7F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16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3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E710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E7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2018-11-26T06:41:00Z</cp:lastPrinted>
  <dcterms:created xsi:type="dcterms:W3CDTF">2018-11-26T04:13:00Z</dcterms:created>
  <dcterms:modified xsi:type="dcterms:W3CDTF">2018-11-26T06:41:00Z</dcterms:modified>
</cp:coreProperties>
</file>